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B" w:rsidRDefault="00095DFF">
      <w:r>
        <w:rPr>
          <w:b/>
          <w:bCs/>
          <w:u w:val="single"/>
        </w:rPr>
        <w:t>Departmental Account Questions:</w:t>
      </w:r>
      <w:r>
        <w:br/>
      </w:r>
      <w:r>
        <w:br/>
      </w:r>
      <w:r>
        <w:rPr>
          <w:rStyle w:val="Strong"/>
        </w:rPr>
        <w:t>Q1.</w:t>
      </w:r>
      <w:r>
        <w:t xml:space="preserve">You are to draw up the </w:t>
      </w:r>
      <w:r>
        <w:rPr>
          <w:rStyle w:val="Strong"/>
        </w:rPr>
        <w:t>Trading Account</w:t>
      </w:r>
      <w:r>
        <w:t xml:space="preserve"> for S.Hasmath’s  </w:t>
      </w:r>
      <w:r>
        <w:rPr>
          <w:rStyle w:val="Strong"/>
        </w:rPr>
        <w:t>Departmental Store</w:t>
      </w:r>
      <w:r>
        <w:t xml:space="preserve"> from the</w:t>
      </w:r>
      <w:r>
        <w:br/>
      </w:r>
      <w:r>
        <w:br/>
        <w:t>following  information for the year ended 31 December 2005.</w:t>
      </w:r>
      <w:r>
        <w:br/>
      </w:r>
      <w:r>
        <w:br/>
      </w:r>
      <w:r>
        <w:rPr>
          <w:rStyle w:val="Strong"/>
        </w:rPr>
        <w:t>Departments</w:t>
      </w:r>
      <w:r>
        <w:br/>
      </w:r>
      <w:r>
        <w:br/>
        <w:t>Electronic                    Furniture</w:t>
      </w:r>
      <w:r>
        <w:br/>
      </w:r>
      <w:r>
        <w:br/>
        <w:t>Sales                               5000                            4000</w:t>
      </w:r>
      <w:r>
        <w:br/>
      </w:r>
      <w:r>
        <w:br/>
        <w:t>Purchases                         3000                            2500</w:t>
      </w:r>
      <w:r>
        <w:br/>
      </w:r>
      <w:r>
        <w:br/>
        <w:t>Stock (1.1.2005)                1200                            1600</w:t>
      </w:r>
      <w:r>
        <w:br/>
      </w:r>
      <w:r>
        <w:br/>
        <w:t>Stock(31.12.2005)                800                             700</w:t>
      </w:r>
      <w:r>
        <w:br/>
      </w:r>
      <w:r>
        <w:br/>
        <w:t>Return Inward                      300                             200</w:t>
      </w:r>
      <w:r>
        <w:br/>
      </w:r>
      <w:r>
        <w:br/>
        <w:t>Return Outward                    450                             350</w:t>
      </w:r>
      <w:r>
        <w:br/>
      </w:r>
      <w:r>
        <w:br/>
      </w:r>
      <w:r>
        <w:rPr>
          <w:rStyle w:val="Strong"/>
        </w:rPr>
        <w:t>Q2.</w:t>
      </w:r>
      <w:r>
        <w:t xml:space="preserve">From the following information, you are to draw up the </w:t>
      </w:r>
      <w:r>
        <w:rPr>
          <w:rStyle w:val="Strong"/>
        </w:rPr>
        <w:t>Trading Account</w:t>
      </w:r>
      <w:r>
        <w:t xml:space="preserve"> for S.Vaseem’s</w:t>
      </w:r>
      <w:r>
        <w:br/>
      </w:r>
      <w:r>
        <w:br/>
      </w:r>
      <w:r>
        <w:rPr>
          <w:rStyle w:val="Strong"/>
        </w:rPr>
        <w:t>Departmental Store</w:t>
      </w:r>
      <w:r>
        <w:t xml:space="preserve"> for the year ended 31march 2006.</w:t>
      </w:r>
      <w:r>
        <w:br/>
      </w:r>
      <w:r>
        <w:br/>
      </w:r>
      <w:r>
        <w:rPr>
          <w:rStyle w:val="Strong"/>
        </w:rPr>
        <w:t>Stock:                                                             01.04.2005         31 03.2006.</w:t>
      </w:r>
      <w:r>
        <w:br/>
      </w:r>
      <w:r>
        <w:br/>
        <w:t>Clothing Department                                    16300              15700</w:t>
      </w:r>
      <w:r>
        <w:br/>
      </w:r>
      <w:r>
        <w:br/>
        <w:t>Sports Goods Department                               7500                6100</w:t>
      </w:r>
      <w:r>
        <w:br/>
      </w:r>
      <w:r>
        <w:br/>
        <w:t>Electrical Department                                    12400               9600</w:t>
      </w:r>
      <w:r>
        <w:br/>
      </w:r>
      <w:r>
        <w:br/>
      </w:r>
      <w:r>
        <w:rPr>
          <w:rStyle w:val="Strong"/>
        </w:rPr>
        <w:t>Sales for the year:</w:t>
      </w:r>
      <w:r>
        <w:br/>
      </w:r>
      <w:r>
        <w:br/>
        <w:t>Clothing Department                          40900</w:t>
      </w:r>
      <w:r>
        <w:br/>
      </w:r>
      <w:r>
        <w:br/>
        <w:t>Sports Goods Department                   22500</w:t>
      </w:r>
      <w:r>
        <w:br/>
      </w:r>
      <w:r>
        <w:br/>
        <w:t>Electrical Department                         30200</w:t>
      </w:r>
      <w:r>
        <w:br/>
      </w:r>
      <w:r>
        <w:lastRenderedPageBreak/>
        <w:br/>
      </w:r>
      <w:r>
        <w:rPr>
          <w:rStyle w:val="Strong"/>
        </w:rPr>
        <w:t xml:space="preserve">Purchase for the year:          </w:t>
      </w:r>
      <w:r>
        <w:br/>
      </w:r>
      <w:r>
        <w:br/>
        <w:t>Clothing Department                          33450</w:t>
      </w:r>
      <w:r>
        <w:br/>
      </w:r>
      <w:r>
        <w:br/>
        <w:t>Sports Goods Department                   11275</w:t>
      </w:r>
      <w:r>
        <w:br/>
      </w:r>
      <w:r>
        <w:br/>
        <w:t>Electrical Department                         16750</w:t>
      </w:r>
      <w:r>
        <w:br/>
      </w:r>
      <w:r>
        <w:br/>
      </w:r>
      <w:r>
        <w:rPr>
          <w:rStyle w:val="Strong"/>
        </w:rPr>
        <w:t> </w:t>
      </w:r>
      <w:r>
        <w:br/>
      </w:r>
      <w:r>
        <w:br/>
      </w:r>
      <w:r>
        <w:rPr>
          <w:rStyle w:val="Emphasis"/>
          <w:b/>
          <w:bCs/>
        </w:rPr>
        <w:t>Question 03.</w:t>
      </w:r>
      <w:r>
        <w:br/>
      </w:r>
      <w:r>
        <w:br/>
        <w:t>From the following you are to draw up the trading account for John Keels’s Department Store for the year ended 30 June 20×6.</w:t>
      </w:r>
      <w:r>
        <w:br/>
      </w:r>
      <w:r>
        <w:br/>
        <w:t>Stocks:                                                                                                                                       1.7.2005                                   30.6.2006</w:t>
      </w:r>
      <w:r>
        <w:br/>
      </w:r>
      <w:r>
        <w:br/>
        <w:t>                                            ( $)                                         ( $)</w:t>
      </w:r>
      <w:r>
        <w:br/>
      </w:r>
      <w:r>
        <w:br/>
        <w:t>Carpet Department                 16,100                                     18,410</w:t>
      </w:r>
      <w:r>
        <w:br/>
      </w:r>
      <w:r>
        <w:br/>
        <w:t>White Goods Department         37,916                                     35,119</w:t>
      </w:r>
      <w:r>
        <w:br/>
      </w:r>
      <w:r>
        <w:br/>
        <w:t>Music Department                  31,222                                     40,216</w:t>
      </w:r>
      <w:r>
        <w:br/>
      </w:r>
      <w:r>
        <w:br/>
        <w:t>Sales of the year:                                             ( $)</w:t>
      </w:r>
      <w:r>
        <w:br/>
      </w:r>
      <w:r>
        <w:br/>
        <w:t>Carpet Department                                          62,400</w:t>
      </w:r>
      <w:r>
        <w:br/>
      </w:r>
      <w:r>
        <w:br/>
        <w:t>White Goods Department                                 151,300</w:t>
      </w:r>
      <w:r>
        <w:br/>
      </w:r>
      <w:r>
        <w:br/>
        <w:t>Music Department                                            94,820</w:t>
      </w:r>
      <w:r>
        <w:br/>
      </w:r>
      <w:r>
        <w:br/>
        <w:t>Purchase for the year:</w:t>
      </w:r>
      <w:r>
        <w:br/>
      </w:r>
      <w:r>
        <w:br/>
        <w:t>Carpet Department                                          43,600</w:t>
      </w:r>
      <w:r>
        <w:br/>
      </w:r>
      <w:r>
        <w:br/>
        <w:t>White Goods Department                                 118,260</w:t>
      </w:r>
      <w:r>
        <w:br/>
      </w:r>
      <w:r>
        <w:lastRenderedPageBreak/>
        <w:br/>
        <w:t>Music Department                                            55,924</w:t>
      </w:r>
    </w:p>
    <w:sectPr w:rsidR="00DC0DDB" w:rsidSect="00DC0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34" w:rsidRDefault="009E4534" w:rsidP="00095DFF">
      <w:pPr>
        <w:spacing w:after="0" w:line="240" w:lineRule="auto"/>
      </w:pPr>
      <w:r>
        <w:separator/>
      </w:r>
    </w:p>
  </w:endnote>
  <w:endnote w:type="continuationSeparator" w:id="1">
    <w:p w:rsidR="009E4534" w:rsidRDefault="009E4534" w:rsidP="0009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FF" w:rsidRDefault="00095D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FF" w:rsidRDefault="00095D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FF" w:rsidRDefault="00095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34" w:rsidRDefault="009E4534" w:rsidP="00095DFF">
      <w:pPr>
        <w:spacing w:after="0" w:line="240" w:lineRule="auto"/>
      </w:pPr>
      <w:r>
        <w:separator/>
      </w:r>
    </w:p>
  </w:footnote>
  <w:footnote w:type="continuationSeparator" w:id="1">
    <w:p w:rsidR="009E4534" w:rsidRDefault="009E4534" w:rsidP="0009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FF" w:rsidRDefault="00095D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B6C78BB9CD842C9B94570DAD2B2C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95DFF" w:rsidRDefault="00095DFF" w:rsidP="00095DF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ab/>
          <w:t>Exersise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ab/>
        </w:r>
      </w:p>
    </w:sdtContent>
  </w:sdt>
  <w:p w:rsidR="00095DFF" w:rsidRDefault="00095D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FF" w:rsidRDefault="00095D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DFF"/>
    <w:rsid w:val="00095DFF"/>
    <w:rsid w:val="009E4534"/>
    <w:rsid w:val="00DC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DFF"/>
    <w:rPr>
      <w:b/>
      <w:bCs/>
    </w:rPr>
  </w:style>
  <w:style w:type="character" w:styleId="Emphasis">
    <w:name w:val="Emphasis"/>
    <w:basedOn w:val="DefaultParagraphFont"/>
    <w:uiPriority w:val="20"/>
    <w:qFormat/>
    <w:rsid w:val="00095DF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FF"/>
  </w:style>
  <w:style w:type="paragraph" w:styleId="Footer">
    <w:name w:val="footer"/>
    <w:basedOn w:val="Normal"/>
    <w:link w:val="FooterChar"/>
    <w:uiPriority w:val="99"/>
    <w:semiHidden/>
    <w:unhideWhenUsed/>
    <w:rsid w:val="0009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DFF"/>
  </w:style>
  <w:style w:type="paragraph" w:styleId="BalloonText">
    <w:name w:val="Balloon Text"/>
    <w:basedOn w:val="Normal"/>
    <w:link w:val="BalloonTextChar"/>
    <w:uiPriority w:val="99"/>
    <w:semiHidden/>
    <w:unhideWhenUsed/>
    <w:rsid w:val="000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6C78BB9CD842C9B94570DAD2B2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A2A5-436E-4B58-B144-F665A22536C4}"/>
      </w:docPartPr>
      <w:docPartBody>
        <w:p w:rsidR="00000000" w:rsidRDefault="00D80F26" w:rsidP="00D80F26">
          <w:pPr>
            <w:pStyle w:val="CB6C78BB9CD842C9B94570DAD2B2CA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0F26"/>
    <w:rsid w:val="00D80F26"/>
    <w:rsid w:val="00D8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6C78BB9CD842C9B94570DAD2B2CA58">
    <w:name w:val="CB6C78BB9CD842C9B94570DAD2B2CA58"/>
    <w:rsid w:val="00D80F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Exersise</dc:title>
  <dc:creator>Guest</dc:creator>
  <cp:lastModifiedBy>Guest</cp:lastModifiedBy>
  <cp:revision>1</cp:revision>
  <dcterms:created xsi:type="dcterms:W3CDTF">2013-09-03T07:31:00Z</dcterms:created>
  <dcterms:modified xsi:type="dcterms:W3CDTF">2013-09-03T07:31:00Z</dcterms:modified>
</cp:coreProperties>
</file>